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足银手镯日常佩戴与养护指南</w:t>
      </w:r>
    </w:p>
    <w:p>
      <w:r>
        <w:t xml:space="preserve">足银手镯质地温润，也比许多合金首饰更柔软。日常佩戴时兼顾清洁、收纳与受力保护，能让手镯更长久地保持光泽和形态。</w:t>
      </w:r>
    </w:p>
    <w:p>
      <w:r>
        <w:drawing>
          <wp:inline distT="0" distB="0" distL="0" distR="0">
            <wp:extent cx="3048000" cy="2000250"/>
            <wp:effectExtent t="0" r="0" b="0" l="0"/>
            <wp:docPr id="1" name="test.png" descr="用于验证 Word 导入图片提取" title="银饰养护测试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佩戴前确认圈口与结构</w:t>
      </w:r>
    </w:p>
    <w:p>
      <w:r>
        <w:t xml:space="preserve">手掌最宽处、腕围和个人松紧偏好都会影响圈口选择。第一次购买建议到店试戴或在顾问指导下测量。足银手镯的实心、空心、开口、闭口和推拉结构受力方式不同，日常佩戴前应先了解正确的开合与调整方法。</w:t>
      </w:r>
    </w:p>
    <w:p>
      <w:pPr>
        <w:pStyle w:val="Heading2"/>
      </w:pPr>
      <w:r>
        <w:t xml:space="preserve">减少化学接触和重压</w:t>
      </w:r>
    </w:p>
    <w:p>
      <w:r>
        <w:t xml:space="preserve">洗澡、游泳、泡温泉、运动或做家务时，可以暂时取下手镯。香水、发胶和护肤品使用后，待皮肤表面干燥再佩戴。足银质地较软，应避免用力掰折、碰撞和重压；如出现变形，交给专业门店检查调整更稳妥。</w:t>
      </w:r>
    </w:p>
    <w:p>
      <w:pPr>
        <w:pStyle w:val="Heading2"/>
      </w:pPr>
      <w:r>
        <w:t xml:space="preserve">不佩戴时单独密封</w:t>
      </w:r>
    </w:p>
    <w:p>
      <w:r>
        <w:t xml:space="preserve">收纳前先用柔软布料擦去表面汗液，再放入密封袋或首饰盒。不同硬度、不同表面工艺的首饰尽量分开，避免互相摩擦。潮湿环境和长期裸露收纳都可能加快银饰氧化。</w:t>
      </w:r>
    </w:p>
    <w:p>
      <w:pPr>
        <w:pStyle w:val="Heading2"/>
      </w:pPr>
      <w:r>
        <w:t xml:space="preserve">根据工艺选择清洁方式</w:t>
      </w:r>
    </w:p>
    <w:p>
      <w:r>
        <w:t xml:space="preserve">光面素银可用专业擦银布轻拭；做旧、鎏金、珐琅、珍珠或镶嵌款，不建议自行使用强效清洁液，以免破坏原有效果。银饰氧化发黑属于常见现象，并不等于材质有问题。</w:t>
      </w:r>
    </w:p>
    <w:p>
      <w:pPr>
        <w:pStyle w:val="Heading2"/>
      </w:pPr>
      <w:r>
        <w:t xml:space="preserve">定期使用专业养护</w:t>
      </w:r>
    </w:p>
    <w:p>
      <w:r>
        <w:t xml:space="preserve">银妆采用足银 999/9999 国标银料，产品配套质检证书，并为所售银饰提供终身免费清洗、抛光、去氧化及基础整形服务。日常轻柔佩戴、正确收纳，再配合专业养护，能让银饰持续陪伴重要时刻。</w:t>
      </w:r>
    </w:p>
    <w:p>
      <w:r>
        <w:t xml:space="preserve">测试标记：YINZHUANG-PRODUCTION-IMPORT-20260731-WORD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1ac85a10706ecfd350de7705952105b73d94f386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2026-07-31T06:24:40.879Z</dcterms:created>
  <dcterms:modified xsi:type="dcterms:W3CDTF">2026-07-31T06:24:40.880Z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